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93" w:rsidRDefault="00324593" w:rsidP="00324593">
      <w:pPr>
        <w:shd w:val="clear" w:color="auto" w:fill="FFFFFF"/>
        <w:tabs>
          <w:tab w:val="left" w:pos="3328"/>
        </w:tabs>
        <w:spacing w:line="360" w:lineRule="auto"/>
        <w:jc w:val="center"/>
        <w:rPr>
          <w:color w:val="000000"/>
        </w:rPr>
      </w:pPr>
    </w:p>
    <w:p w:rsidR="00324593" w:rsidRDefault="00324593" w:rsidP="00324593">
      <w:pPr>
        <w:shd w:val="clear" w:color="auto" w:fill="FFFFFF"/>
        <w:tabs>
          <w:tab w:val="left" w:pos="3328"/>
        </w:tabs>
        <w:spacing w:line="360" w:lineRule="auto"/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>РЕШЕНИЕ</w:t>
      </w:r>
    </w:p>
    <w:p w:rsidR="00324593" w:rsidRDefault="00324593" w:rsidP="00324593">
      <w:pPr>
        <w:shd w:val="clear" w:color="auto" w:fill="FFFFFF"/>
        <w:tabs>
          <w:tab w:val="left" w:pos="709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Коллегии Министерства образования и науки</w:t>
      </w:r>
    </w:p>
    <w:p w:rsidR="00324593" w:rsidRDefault="00324593" w:rsidP="00324593">
      <w:pPr>
        <w:shd w:val="clear" w:color="auto" w:fill="FFFFFF"/>
        <w:tabs>
          <w:tab w:val="left" w:pos="2459"/>
        </w:tabs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Удмуртской Республики</w:t>
      </w:r>
    </w:p>
    <w:p w:rsidR="00324593" w:rsidRDefault="00324593" w:rsidP="00324593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</w:p>
    <w:p w:rsidR="00324593" w:rsidRDefault="00632D1C" w:rsidP="00324593">
      <w:pPr>
        <w:shd w:val="clear" w:color="auto" w:fill="FFFFFF"/>
        <w:tabs>
          <w:tab w:val="left" w:pos="709"/>
          <w:tab w:val="left" w:pos="86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от 13 апреля</w:t>
      </w:r>
      <w:r w:rsidR="00324593">
        <w:rPr>
          <w:color w:val="000000"/>
        </w:rPr>
        <w:t xml:space="preserve">  2</w:t>
      </w:r>
      <w:r>
        <w:rPr>
          <w:color w:val="000000"/>
        </w:rPr>
        <w:t>017 года</w:t>
      </w:r>
      <w:bookmarkEnd w:id="0"/>
      <w:r>
        <w:rPr>
          <w:color w:val="000000"/>
        </w:rPr>
        <w:t xml:space="preserve">                    </w:t>
      </w:r>
      <w:r>
        <w:rPr>
          <w:color w:val="000000"/>
        </w:rPr>
        <w:tab/>
        <w:t>№ 2</w:t>
      </w:r>
    </w:p>
    <w:p w:rsidR="00324593" w:rsidRDefault="00324593" w:rsidP="00324593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г. Ижевск</w:t>
      </w:r>
    </w:p>
    <w:p w:rsidR="00324593" w:rsidRDefault="00324593" w:rsidP="00324593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</w:p>
    <w:p w:rsidR="00632D1C" w:rsidRDefault="00632D1C" w:rsidP="00324593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>О системе выявления и поддержки</w:t>
      </w:r>
    </w:p>
    <w:p w:rsidR="00324593" w:rsidRDefault="00632D1C" w:rsidP="00324593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 одаренных детей в Удмуртской Республике</w:t>
      </w:r>
    </w:p>
    <w:p w:rsidR="00324593" w:rsidRDefault="00324593" w:rsidP="00324593">
      <w:pPr>
        <w:pStyle w:val="21"/>
        <w:ind w:firstLine="709"/>
      </w:pPr>
    </w:p>
    <w:p w:rsidR="0006284E" w:rsidRPr="00674E4A" w:rsidRDefault="00324593" w:rsidP="0006284E">
      <w:pPr>
        <w:ind w:firstLine="709"/>
        <w:jc w:val="both"/>
        <w:rPr>
          <w:szCs w:val="26"/>
          <w:lang w:eastAsia="ru-RU"/>
        </w:rPr>
      </w:pPr>
      <w:r>
        <w:t xml:space="preserve">Заслушав и обсудив доклад </w:t>
      </w:r>
      <w:r w:rsidR="00F972EE">
        <w:t xml:space="preserve">заместителя </w:t>
      </w:r>
      <w:r>
        <w:t>министра образования и</w:t>
      </w:r>
      <w:r w:rsidR="00F972EE">
        <w:t xml:space="preserve"> науки Удмуртской Республики И.Н. Белозерова</w:t>
      </w:r>
      <w:r w:rsidR="00632D1C">
        <w:t xml:space="preserve"> «О системе  выявления и поддержки одаренных детей в Удмуртской Республике</w:t>
      </w:r>
      <w:r>
        <w:t xml:space="preserve">», Коллегия отмечает, что </w:t>
      </w:r>
      <w:r w:rsidR="000E6C13">
        <w:t>в Удмуртской Республике сложилась система работы с одаренными детьми, которая включает в себя несколько направлений  и охватывает все уровни образования. В значительной степени систематизации работы с одаренными детьми способствует развитие в республике олимпиадного движения. Всероссийская олимпиада школьников в республике проводится по 22 общеобразовательным предметам. Ежегодно участие принимает более 73 т</w:t>
      </w:r>
      <w:r w:rsidR="0006284E">
        <w:t xml:space="preserve">ысяч обучающихся 5-11 классов. </w:t>
      </w:r>
      <w:r w:rsidR="0006284E" w:rsidRPr="00674E4A">
        <w:rPr>
          <w:szCs w:val="26"/>
          <w:lang w:eastAsia="ru-RU"/>
        </w:rPr>
        <w:t>Удмуртия стабильно входит в число субъектов Российской Федерации, занимающих ведущие позиции по числу победителей и призёров заключительного этапа всероссийской олимпиады школьников: 7-е место в России и 2-е в Приволжском федеральном округе на протяжении 3 последних лет. Наиболее сильны наши обучающиеся в математике, экономике, информатике, химии, технологии и физической культуре.</w:t>
      </w:r>
    </w:p>
    <w:p w:rsidR="00BE27A3" w:rsidRPr="00674E4A" w:rsidRDefault="00ED5AA7" w:rsidP="00AB3FF5">
      <w:pPr>
        <w:ind w:firstLine="709"/>
        <w:jc w:val="both"/>
        <w:rPr>
          <w:bCs w:val="0"/>
          <w:szCs w:val="26"/>
          <w:lang w:eastAsia="ru-RU"/>
        </w:rPr>
      </w:pPr>
      <w:r w:rsidRPr="00674E4A">
        <w:rPr>
          <w:szCs w:val="26"/>
          <w:lang w:eastAsia="ru-RU"/>
        </w:rPr>
        <w:t xml:space="preserve">Мощным потенциалом в работе </w:t>
      </w:r>
      <w:r>
        <w:rPr>
          <w:szCs w:val="26"/>
          <w:lang w:eastAsia="ru-RU"/>
        </w:rPr>
        <w:t>с одарёнными детьми</w:t>
      </w:r>
      <w:r w:rsidRPr="00674E4A">
        <w:rPr>
          <w:szCs w:val="26"/>
          <w:lang w:eastAsia="ru-RU"/>
        </w:rPr>
        <w:t xml:space="preserve"> обладает система дополнительного образования.</w:t>
      </w:r>
      <w:r>
        <w:rPr>
          <w:szCs w:val="26"/>
          <w:lang w:eastAsia="ru-RU"/>
        </w:rPr>
        <w:t xml:space="preserve"> </w:t>
      </w:r>
      <w:r w:rsidRPr="00674E4A">
        <w:rPr>
          <w:szCs w:val="26"/>
          <w:lang w:eastAsia="ru-RU"/>
        </w:rPr>
        <w:t>В республике полностью сохранена сеть из 97 учреждений соответствующего типа, дополнительные образовательные услуги оказываются в общеобразовательных у</w:t>
      </w:r>
      <w:r w:rsidR="00F972EE">
        <w:rPr>
          <w:szCs w:val="26"/>
          <w:lang w:eastAsia="ru-RU"/>
        </w:rPr>
        <w:t xml:space="preserve">чреждениях.  </w:t>
      </w:r>
    </w:p>
    <w:p w:rsidR="00324593" w:rsidRDefault="00F972EE" w:rsidP="00ED5AA7">
      <w:pPr>
        <w:ind w:firstLine="709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В</w:t>
      </w:r>
      <w:r w:rsidR="00ED5AA7" w:rsidRPr="00674E4A">
        <w:rPr>
          <w:szCs w:val="26"/>
          <w:lang w:eastAsia="ru-RU"/>
        </w:rPr>
        <w:t xml:space="preserve"> прошлом учебном году среди наших учащихся и воспитанников было 494</w:t>
      </w:r>
      <w:r w:rsidR="00ED5AA7" w:rsidRPr="00674E4A">
        <w:rPr>
          <w:i/>
          <w:szCs w:val="26"/>
          <w:lang w:eastAsia="ru-RU"/>
        </w:rPr>
        <w:t xml:space="preserve"> </w:t>
      </w:r>
      <w:r w:rsidR="00ED5AA7" w:rsidRPr="00674E4A">
        <w:rPr>
          <w:szCs w:val="26"/>
          <w:lang w:eastAsia="ru-RU"/>
        </w:rPr>
        <w:t>призера</w:t>
      </w:r>
      <w:r w:rsidR="00ED5AA7" w:rsidRPr="00674E4A">
        <w:rPr>
          <w:i/>
          <w:szCs w:val="26"/>
          <w:lang w:eastAsia="ru-RU"/>
        </w:rPr>
        <w:t xml:space="preserve"> </w:t>
      </w:r>
      <w:r w:rsidR="00ED5AA7" w:rsidRPr="00674E4A">
        <w:rPr>
          <w:szCs w:val="26"/>
          <w:lang w:eastAsia="ru-RU"/>
        </w:rPr>
        <w:t>всероссийских и 87 призеров международных мероприятий</w:t>
      </w:r>
      <w:r w:rsidR="00ED5AA7">
        <w:rPr>
          <w:szCs w:val="26"/>
          <w:lang w:eastAsia="ru-RU"/>
        </w:rPr>
        <w:t>.</w:t>
      </w:r>
    </w:p>
    <w:p w:rsidR="00ED5AA7" w:rsidRPr="00674E4A" w:rsidRDefault="00ED5AA7" w:rsidP="00ED5AA7">
      <w:pPr>
        <w:ind w:firstLine="709"/>
        <w:jc w:val="both"/>
        <w:rPr>
          <w:szCs w:val="26"/>
          <w:lang w:eastAsia="ru-RU"/>
        </w:rPr>
      </w:pPr>
      <w:r w:rsidRPr="00674E4A">
        <w:rPr>
          <w:szCs w:val="26"/>
          <w:lang w:eastAsia="ru-RU"/>
        </w:rPr>
        <w:t>В целях государственной поддержки талантливой молодежи в получении высшего образования в Удмуртской Республике, а именно лиц, проявивших выдающиеся успехи в учебе и научных исследованиях, Указом Главы Удмуртской Республики с 2015 года присуждаются именные стипендии студентам государственных образовательных организаций высшего образования, расположенных на территории Удм</w:t>
      </w:r>
      <w:r>
        <w:rPr>
          <w:szCs w:val="26"/>
          <w:lang w:eastAsia="ru-RU"/>
        </w:rPr>
        <w:t>уртской Республики.</w:t>
      </w:r>
    </w:p>
    <w:p w:rsidR="00ED5AA7" w:rsidRDefault="00ED5AA7" w:rsidP="00ED5AA7">
      <w:pPr>
        <w:ind w:firstLine="709"/>
        <w:jc w:val="both"/>
        <w:rPr>
          <w:szCs w:val="26"/>
          <w:lang w:eastAsia="ru-RU"/>
        </w:rPr>
      </w:pPr>
      <w:r w:rsidRPr="00674E4A">
        <w:rPr>
          <w:szCs w:val="26"/>
          <w:lang w:eastAsia="ru-RU"/>
        </w:rPr>
        <w:t xml:space="preserve">Всего в 2016-2017 учебном году вручена 281 стипендия в размере 2500 рублей (2015-2016 учебном году – 273). </w:t>
      </w:r>
      <w:r w:rsidR="00A4322B" w:rsidRPr="00674E4A">
        <w:rPr>
          <w:szCs w:val="26"/>
          <w:lang w:eastAsia="ru-RU"/>
        </w:rPr>
        <w:t>Значительный вклад в развитие творческой активности учащихся и выявление талантливой молодежи оказывает и реализация приоритетного национального проекта «Образование». В 2016 году лауреатами премии по поддержке талантливой м</w:t>
      </w:r>
      <w:r w:rsidR="00A4322B">
        <w:rPr>
          <w:szCs w:val="26"/>
          <w:lang w:eastAsia="ru-RU"/>
        </w:rPr>
        <w:t>олодежи</w:t>
      </w:r>
      <w:r w:rsidR="00A4322B" w:rsidRPr="00674E4A">
        <w:rPr>
          <w:szCs w:val="26"/>
          <w:lang w:eastAsia="ru-RU"/>
        </w:rPr>
        <w:t xml:space="preserve"> стали 86 человек, из них 53 обучающиеся общеобразовательных организаций, 19 человек – организаций </w:t>
      </w:r>
      <w:r w:rsidR="00A4322B" w:rsidRPr="00674E4A">
        <w:rPr>
          <w:szCs w:val="26"/>
          <w:lang w:eastAsia="ru-RU"/>
        </w:rPr>
        <w:lastRenderedPageBreak/>
        <w:t>дополнительного образования и 14 человек – организаций профессионального образования</w:t>
      </w:r>
      <w:r w:rsidR="00A4322B">
        <w:rPr>
          <w:szCs w:val="26"/>
          <w:lang w:eastAsia="ru-RU"/>
        </w:rPr>
        <w:t>.</w:t>
      </w:r>
    </w:p>
    <w:p w:rsidR="00A4322B" w:rsidRPr="00674E4A" w:rsidRDefault="00A4322B" w:rsidP="00AB3FF5">
      <w:pPr>
        <w:ind w:firstLine="709"/>
        <w:jc w:val="both"/>
        <w:rPr>
          <w:bCs w:val="0"/>
          <w:szCs w:val="26"/>
          <w:lang w:eastAsia="ru-RU"/>
        </w:rPr>
      </w:pPr>
      <w:r w:rsidRPr="00674E4A">
        <w:rPr>
          <w:szCs w:val="26"/>
          <w:lang w:eastAsia="ru-RU"/>
        </w:rPr>
        <w:t>Задачу работы с одаренными детьми в региональной системе образования призвана решать Концепция модернизации системы выявления и развития одаренных детей в Удмуртской Республике.</w:t>
      </w:r>
      <w:r w:rsidR="00AB3FF5">
        <w:rPr>
          <w:bCs w:val="0"/>
          <w:szCs w:val="26"/>
          <w:lang w:eastAsia="ru-RU"/>
        </w:rPr>
        <w:t xml:space="preserve"> </w:t>
      </w:r>
      <w:r w:rsidRPr="00674E4A">
        <w:rPr>
          <w:szCs w:val="26"/>
          <w:lang w:eastAsia="ru-RU"/>
        </w:rPr>
        <w:t>Цель</w:t>
      </w:r>
      <w:r>
        <w:rPr>
          <w:szCs w:val="26"/>
          <w:lang w:eastAsia="ru-RU"/>
        </w:rPr>
        <w:t>ю</w:t>
      </w:r>
      <w:r w:rsidR="00AB3FF5">
        <w:rPr>
          <w:szCs w:val="26"/>
          <w:lang w:eastAsia="ru-RU"/>
        </w:rPr>
        <w:t>,</w:t>
      </w:r>
      <w:r>
        <w:rPr>
          <w:szCs w:val="26"/>
          <w:lang w:eastAsia="ru-RU"/>
        </w:rPr>
        <w:t xml:space="preserve">  которой</w:t>
      </w:r>
      <w:r w:rsidRPr="00674E4A">
        <w:rPr>
          <w:szCs w:val="26"/>
          <w:lang w:eastAsia="ru-RU"/>
        </w:rPr>
        <w:t xml:space="preserve"> является совершенствование условий для их личностного развития и самореализации, успешной социализации и профессионального самоопределения, вне зависимости от их места жительства и состояния здоровья, социального положения и финансовых возможностей семьи.</w:t>
      </w:r>
    </w:p>
    <w:p w:rsidR="00A4322B" w:rsidRPr="00A4322B" w:rsidRDefault="00A4322B" w:rsidP="00ED5AA7">
      <w:pPr>
        <w:ind w:firstLine="709"/>
        <w:jc w:val="both"/>
        <w:rPr>
          <w:sz w:val="10"/>
          <w:szCs w:val="10"/>
          <w:lang w:eastAsia="ru-RU"/>
        </w:rPr>
      </w:pPr>
    </w:p>
    <w:p w:rsidR="00324593" w:rsidRDefault="00324593" w:rsidP="00324593">
      <w:pPr>
        <w:ind w:firstLine="709"/>
        <w:jc w:val="both"/>
        <w:rPr>
          <w:b/>
          <w:bCs w:val="0"/>
        </w:rPr>
      </w:pPr>
      <w:r>
        <w:t xml:space="preserve">На основании вышеизложенного Коллегия </w:t>
      </w:r>
      <w:r>
        <w:rPr>
          <w:b/>
          <w:bCs w:val="0"/>
        </w:rPr>
        <w:t>РЕШАЕТ:</w:t>
      </w:r>
    </w:p>
    <w:p w:rsidR="00324593" w:rsidRPr="00A4322B" w:rsidRDefault="00324593" w:rsidP="00324593">
      <w:pPr>
        <w:ind w:firstLine="709"/>
        <w:jc w:val="both"/>
        <w:rPr>
          <w:b/>
          <w:bCs w:val="0"/>
          <w:sz w:val="10"/>
          <w:szCs w:val="10"/>
        </w:rPr>
      </w:pPr>
    </w:p>
    <w:p w:rsidR="004F44FB" w:rsidRDefault="004F44FB" w:rsidP="004F44FB">
      <w:pPr>
        <w:ind w:firstLine="708"/>
        <w:jc w:val="both"/>
        <w:rPr>
          <w:szCs w:val="26"/>
        </w:rPr>
      </w:pPr>
      <w:r>
        <w:rPr>
          <w:szCs w:val="26"/>
        </w:rPr>
        <w:t>1.</w:t>
      </w:r>
      <w:r>
        <w:rPr>
          <w:b/>
          <w:szCs w:val="26"/>
        </w:rPr>
        <w:t xml:space="preserve"> </w:t>
      </w:r>
      <w:r>
        <w:rPr>
          <w:szCs w:val="26"/>
        </w:rPr>
        <w:t xml:space="preserve">Принять к сведению информацию о системе выявления и поддержки одаренных детей в Удмуртской Республике, изложенную в докладе заместителя министра образования и науки Удмуртской Республики И.Н. Белозерова и выступлениях в прениях участников Коллегии.    </w:t>
      </w:r>
    </w:p>
    <w:p w:rsidR="004F44FB" w:rsidRDefault="004F44FB" w:rsidP="004F44FB">
      <w:pPr>
        <w:ind w:firstLine="708"/>
        <w:jc w:val="both"/>
        <w:rPr>
          <w:iCs/>
          <w:szCs w:val="26"/>
        </w:rPr>
      </w:pPr>
      <w:r>
        <w:rPr>
          <w:szCs w:val="26"/>
        </w:rPr>
        <w:t>2. Рекомендовать Министерству образования и науки Удмуртской Республики:</w:t>
      </w:r>
    </w:p>
    <w:p w:rsidR="004F44FB" w:rsidRDefault="004F44FB" w:rsidP="004F44FB">
      <w:pPr>
        <w:tabs>
          <w:tab w:val="left" w:pos="142"/>
        </w:tabs>
        <w:ind w:firstLine="709"/>
        <w:jc w:val="both"/>
        <w:rPr>
          <w:iCs/>
          <w:szCs w:val="26"/>
        </w:rPr>
      </w:pPr>
      <w:r>
        <w:rPr>
          <w:color w:val="000000"/>
          <w:szCs w:val="26"/>
          <w:shd w:val="clear" w:color="auto" w:fill="FFFFFF"/>
        </w:rPr>
        <w:t xml:space="preserve">2.1. Утвердить </w:t>
      </w:r>
      <w:r>
        <w:rPr>
          <w:iCs/>
          <w:szCs w:val="26"/>
        </w:rPr>
        <w:t>Концепцию модернизации системы выявления и развития одаренных детей в Удмуртской Республике.</w:t>
      </w:r>
      <w:r>
        <w:rPr>
          <w:color w:val="000000"/>
          <w:szCs w:val="26"/>
          <w:shd w:val="clear" w:color="auto" w:fill="FFFFFF"/>
        </w:rPr>
        <w:t xml:space="preserve"> </w:t>
      </w:r>
    </w:p>
    <w:p w:rsidR="004F44FB" w:rsidRDefault="004F44FB" w:rsidP="004F44FB">
      <w:pPr>
        <w:ind w:firstLine="709"/>
        <w:jc w:val="both"/>
        <w:rPr>
          <w:iCs/>
          <w:szCs w:val="26"/>
        </w:rPr>
      </w:pPr>
      <w:r>
        <w:rPr>
          <w:color w:val="000000"/>
          <w:szCs w:val="26"/>
          <w:shd w:val="clear" w:color="auto" w:fill="FFFFFF"/>
        </w:rPr>
        <w:t xml:space="preserve">2.2. Разработать план мероприятий по реализации </w:t>
      </w:r>
      <w:r>
        <w:rPr>
          <w:iCs/>
          <w:szCs w:val="26"/>
        </w:rPr>
        <w:t>Концепции модернизации системы выявления и развития одаренных детей в Удмуртской Республике в срок до 30 июня 2017 года.</w:t>
      </w:r>
    </w:p>
    <w:p w:rsidR="004F44FB" w:rsidRDefault="004F44FB" w:rsidP="004F44FB">
      <w:pPr>
        <w:ind w:firstLine="709"/>
        <w:jc w:val="both"/>
        <w:rPr>
          <w:iCs/>
          <w:szCs w:val="26"/>
        </w:rPr>
      </w:pPr>
      <w:r>
        <w:rPr>
          <w:iCs/>
          <w:szCs w:val="26"/>
        </w:rPr>
        <w:t>2.3. Создать Центр по работе с одаренными детьми в Удмуртской Республике до 31 июля 2017 года.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>3. Рекомендовать органам управления образованием муниципальных районов и городских округов Удмуртской Республики: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 xml:space="preserve">3.1. </w:t>
      </w:r>
      <w:r>
        <w:rPr>
          <w:color w:val="000000"/>
          <w:szCs w:val="26"/>
          <w:shd w:val="clear" w:color="auto" w:fill="FFFFFF"/>
        </w:rPr>
        <w:t xml:space="preserve">Разработать и принять муниципальные планы мероприятий по реализации </w:t>
      </w:r>
      <w:r>
        <w:rPr>
          <w:iCs/>
          <w:szCs w:val="26"/>
        </w:rPr>
        <w:t xml:space="preserve">Концепции модернизации системы выявления и развития одаренных детей в Удмуртской Республике в срок до </w:t>
      </w:r>
      <w:r w:rsidR="000E6C13">
        <w:rPr>
          <w:iCs/>
          <w:szCs w:val="26"/>
        </w:rPr>
        <w:t>0</w:t>
      </w:r>
      <w:r>
        <w:rPr>
          <w:iCs/>
          <w:szCs w:val="26"/>
        </w:rPr>
        <w:t>1 сентября 2017 года.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 xml:space="preserve">4. Автономному образовательному учреждению дополнительного профессионального образования Удмуртской Республики «Институт развития образования» обеспечить научно-методическое сопровождение реализации </w:t>
      </w:r>
      <w:r>
        <w:rPr>
          <w:iCs/>
          <w:szCs w:val="26"/>
        </w:rPr>
        <w:t>Концепции модернизации системы выявления и развития одаренных детей в Удмуртской Республике</w:t>
      </w:r>
      <w:r>
        <w:rPr>
          <w:szCs w:val="26"/>
        </w:rPr>
        <w:t>.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>5. Рекомендовать образовательным организациям: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>5.1. Создать условия для работы с одаренными детьми.</w:t>
      </w:r>
    </w:p>
    <w:p w:rsidR="004F44FB" w:rsidRDefault="004F44FB" w:rsidP="004F44FB">
      <w:pPr>
        <w:ind w:firstLine="709"/>
        <w:jc w:val="both"/>
        <w:rPr>
          <w:szCs w:val="26"/>
        </w:rPr>
      </w:pPr>
      <w:r>
        <w:rPr>
          <w:szCs w:val="26"/>
        </w:rPr>
        <w:t>5.2. Организовать подготовку кадров для работы с детской одаренностью.</w:t>
      </w:r>
    </w:p>
    <w:p w:rsidR="004F44FB" w:rsidRDefault="004F44FB" w:rsidP="004F44FB">
      <w:pPr>
        <w:ind w:firstLine="709"/>
        <w:jc w:val="both"/>
        <w:rPr>
          <w:szCs w:val="26"/>
        </w:rPr>
      </w:pPr>
    </w:p>
    <w:p w:rsidR="00324593" w:rsidRDefault="00324593" w:rsidP="00324593">
      <w:pPr>
        <w:ind w:firstLine="709"/>
      </w:pPr>
    </w:p>
    <w:p w:rsidR="00324593" w:rsidRDefault="00324593" w:rsidP="00324593">
      <w:pPr>
        <w:ind w:firstLine="709"/>
        <w:jc w:val="both"/>
      </w:pPr>
      <w:r>
        <w:rPr>
          <w:b/>
          <w:bCs w:val="0"/>
        </w:rPr>
        <w:t>5.</w:t>
      </w:r>
      <w:r>
        <w:t xml:space="preserve"> Контроль за исполнением решения Коллегии возложить на </w:t>
      </w:r>
      <w:r w:rsidR="00632D1C">
        <w:t xml:space="preserve">заместителя </w:t>
      </w:r>
      <w:r>
        <w:t>министра образовани</w:t>
      </w:r>
      <w:r w:rsidR="00632D1C">
        <w:t>я и науки Удмуртской Республики И.Н. Белозерова.</w:t>
      </w:r>
    </w:p>
    <w:p w:rsidR="00324593" w:rsidRDefault="00324593" w:rsidP="00324593">
      <w:pPr>
        <w:ind w:firstLine="709"/>
        <w:jc w:val="both"/>
      </w:pPr>
    </w:p>
    <w:p w:rsidR="00324593" w:rsidRDefault="00324593" w:rsidP="00324593">
      <w:pPr>
        <w:ind w:firstLine="709"/>
      </w:pPr>
    </w:p>
    <w:p w:rsidR="00324593" w:rsidRDefault="00324593" w:rsidP="00324593"/>
    <w:p w:rsidR="00324593" w:rsidRDefault="00324593" w:rsidP="00324593">
      <w:r>
        <w:t xml:space="preserve">Председатель Коллегии, </w:t>
      </w:r>
    </w:p>
    <w:p w:rsidR="00324593" w:rsidRDefault="00632D1C" w:rsidP="00324593">
      <w:pPr>
        <w:tabs>
          <w:tab w:val="left" w:pos="7173"/>
        </w:tabs>
      </w:pPr>
      <w:proofErr w:type="spellStart"/>
      <w:r>
        <w:t>И.о</w:t>
      </w:r>
      <w:proofErr w:type="spellEnd"/>
      <w:r>
        <w:t xml:space="preserve"> </w:t>
      </w:r>
      <w:r w:rsidR="00324593">
        <w:t>министр</w:t>
      </w:r>
      <w:r>
        <w:t>а</w:t>
      </w:r>
      <w:r w:rsidR="00324593">
        <w:t xml:space="preserve"> образования и науки </w:t>
      </w:r>
    </w:p>
    <w:p w:rsidR="00324593" w:rsidRDefault="00324593" w:rsidP="00324593">
      <w:r>
        <w:t xml:space="preserve">Удмуртской Республики                                                                  А.А. Шепталин            </w:t>
      </w:r>
    </w:p>
    <w:p w:rsidR="00B73F82" w:rsidRDefault="00B73F82"/>
    <w:sectPr w:rsidR="00B7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024"/>
    <w:multiLevelType w:val="hybridMultilevel"/>
    <w:tmpl w:val="1F567158"/>
    <w:lvl w:ilvl="0" w:tplc="B7781B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F1"/>
    <w:rsid w:val="0006284E"/>
    <w:rsid w:val="000E6C13"/>
    <w:rsid w:val="002632F1"/>
    <w:rsid w:val="00324593"/>
    <w:rsid w:val="004A4E10"/>
    <w:rsid w:val="004F44FB"/>
    <w:rsid w:val="00632D1C"/>
    <w:rsid w:val="00A4322B"/>
    <w:rsid w:val="00AB3FF5"/>
    <w:rsid w:val="00B73F82"/>
    <w:rsid w:val="00BE27A3"/>
    <w:rsid w:val="00ED5AA7"/>
    <w:rsid w:val="00F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79B1-EEA4-46AF-A44F-397EF487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9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4593"/>
    <w:pPr>
      <w:spacing w:before="280" w:after="280"/>
    </w:pPr>
    <w:rPr>
      <w:rFonts w:cs="Calibri"/>
      <w:bCs w:val="0"/>
      <w:sz w:val="24"/>
    </w:rPr>
  </w:style>
  <w:style w:type="paragraph" w:styleId="3">
    <w:name w:val="Body Text Indent 3"/>
    <w:basedOn w:val="a"/>
    <w:link w:val="30"/>
    <w:semiHidden/>
    <w:unhideWhenUsed/>
    <w:rsid w:val="00324593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24593"/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paragraph" w:customStyle="1" w:styleId="21">
    <w:name w:val="Основной текст 21"/>
    <w:basedOn w:val="a"/>
    <w:semiHidden/>
    <w:rsid w:val="00324593"/>
    <w:pPr>
      <w:jc w:val="both"/>
    </w:pPr>
    <w:rPr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Polyglot</cp:lastModifiedBy>
  <cp:revision>2</cp:revision>
  <cp:lastPrinted>2017-04-08T06:50:00Z</cp:lastPrinted>
  <dcterms:created xsi:type="dcterms:W3CDTF">2017-12-14T09:21:00Z</dcterms:created>
  <dcterms:modified xsi:type="dcterms:W3CDTF">2017-12-14T09:21:00Z</dcterms:modified>
</cp:coreProperties>
</file>